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13" w:x="8986" w:y="8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文档编号：</w:t>
      </w:r>
      <w:r>
        <w:rPr>
          <w:rFonts w:ascii="SimHei"/>
          <w:color w:val="000000"/>
          <w:spacing w:val="0"/>
          <w:sz w:val="18"/>
        </w:rPr>
        <w:t>HCHPVER70-006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1141" w:x="10157" w:y="11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版本号：</w:t>
      </w:r>
      <w:r>
        <w:rPr>
          <w:rFonts w:ascii="SimHei"/>
          <w:color w:val="000000"/>
          <w:spacing w:val="1"/>
          <w:sz w:val="18"/>
        </w:rPr>
        <w:t>A1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7514" w:x="850" w:y="1790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0"/>
          <w:sz w:val="32"/>
        </w:rPr>
        <w:t>MFE</w:t>
      </w:r>
      <w:r>
        <w:rPr>
          <w:rFonts w:ascii="Times New Roman"/>
          <w:b w:val="on"/>
          <w:color w:val="000000"/>
          <w:spacing w:val="0"/>
          <w:sz w:val="32"/>
        </w:rPr>
        <w:t xml:space="preserve"> </w:t>
      </w:r>
      <w:r>
        <w:rPr>
          <w:rFonts w:ascii="Times New Roman"/>
          <w:b w:val="on"/>
          <w:color w:val="000000"/>
          <w:spacing w:val="0"/>
          <w:sz w:val="32"/>
        </w:rPr>
        <w:t>780HT</w:t>
      </w:r>
      <w:r>
        <w:rPr>
          <w:rFonts w:ascii="Times New Roman"/>
          <w:b w:val="on"/>
          <w:color w:val="000000"/>
          <w:spacing w:val="-2"/>
          <w:sz w:val="32"/>
        </w:rPr>
        <w:t xml:space="preserve"> </w:t>
      </w:r>
      <w:r>
        <w:rPr>
          <w:rFonts w:ascii="SimHei" w:hAnsi="SimHei" w:cs="SimHei"/>
          <w:color w:val="000000"/>
          <w:spacing w:val="1"/>
          <w:sz w:val="32"/>
        </w:rPr>
        <w:t>耐高温耐溶剂型酚醛环氧乙烯基酯树脂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7718" w:x="1284" w:y="261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MFE</w:t>
      </w:r>
      <w:r>
        <w:rPr>
          <w:rFonts w:ascii="Times New Roman"/>
          <w:color w:val="000000"/>
          <w:spacing w:val="2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780HT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酚醛环氧乙烯基酯树脂是一种综合性能优良的耐高温耐溶剂型树脂。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98" w:x="850" w:y="358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GCUHEE+Wingdings-Regular" w:hAnsi="GCUHEE+Wingdings-Regular" w:cs="GCUHEE+Wingdings-Regular"/>
          <w:color w:val="000000"/>
          <w:spacing w:val="0"/>
          <w:sz w:val="21"/>
        </w:rPr>
        <w:t>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42" w:x="1332" w:y="35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特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47" w:x="850" w:y="414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较高的耐热性，</w:t>
      </w:r>
      <w:r>
        <w:rPr>
          <w:rFonts w:ascii="Times New Roman"/>
          <w:color w:val="000000"/>
          <w:spacing w:val="1"/>
          <w:sz w:val="21"/>
        </w:rPr>
        <w:t>HDT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高达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GTIDOW+TimesNewRomanPSMT" w:hAnsi="GTIDOW+TimesNewRomanPSMT" w:cs="GTIDOW+TimesNewRomanPSMT"/>
          <w:color w:val="000000"/>
          <w:spacing w:val="0"/>
          <w:sz w:val="21"/>
        </w:rPr>
        <w:t>200~210℃</w:t>
      </w:r>
      <w:r>
        <w:rPr>
          <w:rFonts w:ascii="SimSun" w:hAnsi="SimSun" w:cs="SimSun"/>
          <w:color w:val="000000"/>
          <w:spacing w:val="0"/>
          <w:sz w:val="21"/>
        </w:rPr>
        <w:t>，能在较高温度下表现出良好的力学性能和耐蚀性能。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463" w:x="850" w:y="455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优良的耐蚀性，耐溶剂及氧化性介质的性能尤为突出。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50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CUHEE+Wingdings-Regular" w:hAnsi="GCUHEE+Wingdings-Regular" w:cs="GCUHEE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50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24" w:x="850" w:y="568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适用于制作有较高耐温要求的多种耐蚀整体玻璃钢制品，如管道、容器、贮槽等化工设备。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24" w:x="850" w:y="5683"/>
        <w:widowControl w:val="off"/>
        <w:autoSpaceDE w:val="off"/>
        <w:autoSpaceDN w:val="off"/>
        <w:spacing w:before="16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可制作金属或混凝土表面的耐蚀玻璃钢内衬。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984" w:x="849" w:y="648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用于制作树脂砂浆，胶泥勾缝材料，耐温、耐蚀、耐部分有机溶剂的特种粘合剂。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984" w:x="849" w:y="6482"/>
        <w:widowControl w:val="off"/>
        <w:autoSpaceDE w:val="off"/>
        <w:autoSpaceDN w:val="off"/>
        <w:spacing w:before="16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适合于多种玻璃钢成型工艺，如手糊、喷射、缠绕、拉挤、</w:t>
      </w:r>
      <w:r>
        <w:rPr>
          <w:rFonts w:ascii="Times New Roman"/>
          <w:color w:val="000000"/>
          <w:spacing w:val="-7"/>
          <w:sz w:val="21"/>
        </w:rPr>
        <w:t>RTM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74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CUHEE+Wingdings-Regular" w:hAnsi="GCUHEE+Wingdings-Regular" w:cs="GCUHEE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31" w:x="1332" w:y="74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液体树脂指标（执行标准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HG/T5876-2021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237" w:y="803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659" w:y="803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5" w:y="803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58" w:y="803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8931" w:y="803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65" w:x="962" w:y="844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65" w:x="962" w:y="8440"/>
        <w:widowControl w:val="off"/>
        <w:autoSpaceDE w:val="off"/>
        <w:autoSpaceDN w:val="off"/>
        <w:spacing w:before="192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酸值，</w:t>
      </w:r>
      <w:r>
        <w:rPr>
          <w:rFonts w:ascii="Times New Roman"/>
          <w:color w:val="000000"/>
          <w:spacing w:val="0"/>
          <w:sz w:val="21"/>
        </w:rPr>
        <w:t>mgKOH/g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844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淡黄色透明液体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8440"/>
        <w:widowControl w:val="off"/>
        <w:autoSpaceDE w:val="off"/>
        <w:autoSpaceDN w:val="off"/>
        <w:spacing w:before="192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4.0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8440"/>
        <w:widowControl w:val="off"/>
        <w:autoSpaceDE w:val="off"/>
        <w:autoSpaceDN w:val="off"/>
        <w:spacing w:before="177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750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150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8440"/>
        <w:widowControl w:val="off"/>
        <w:autoSpaceDE w:val="off"/>
        <w:autoSpaceDN w:val="off"/>
        <w:spacing w:before="177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20.0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5.0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8440"/>
        <w:widowControl w:val="off"/>
        <w:autoSpaceDE w:val="off"/>
        <w:autoSpaceDN w:val="off"/>
        <w:spacing w:before="177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68.0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8440"/>
        <w:widowControl w:val="off"/>
        <w:autoSpaceDE w:val="off"/>
        <w:autoSpaceDN w:val="off"/>
        <w:spacing w:before="177" w:after="0" w:line="234" w:lineRule="exact"/>
        <w:ind w:left="57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GTIDOW+TimesNewRomanPSMT" w:hAnsi="GTIDOW+TimesNewRomanPSMT" w:cs="GTIDOW+TimesNewRomanPSMT"/>
          <w:color w:val="000000"/>
          <w:spacing w:val="0"/>
          <w:sz w:val="21"/>
        </w:rPr>
        <w:t>≥24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034" w:y="844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456" w:y="844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0" w:x="8630" w:y="884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2895-2008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0" w:x="8630" w:y="884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0" w:x="8630" w:y="884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0" w:x="8630" w:y="884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0" w:x="8630" w:y="884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962" w:y="925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粘度，</w:t>
      </w:r>
      <w:r>
        <w:rPr>
          <w:rFonts w:ascii="Times New Roman"/>
          <w:color w:val="000000"/>
          <w:spacing w:val="0"/>
          <w:sz w:val="21"/>
        </w:rPr>
        <w:t>mPa.s</w:t>
      </w:r>
      <w:r>
        <w:rPr>
          <w:rFonts w:ascii="SimSun" w:hAnsi="SimSun" w:cs="SimSun"/>
          <w:color w:val="000000"/>
          <w:spacing w:val="-1"/>
          <w:sz w:val="21"/>
        </w:rPr>
        <w:t>（</w:t>
      </w:r>
      <w:r>
        <w:rPr>
          <w:rFonts w:ascii="GTIDOW+TimesNewRomanPSMT" w:hAnsi="GTIDOW+TimesNewRomanPSMT" w:cs="GTIDOW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962" w:y="925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*</w:t>
      </w:r>
      <w:r>
        <w:rPr>
          <w:rFonts w:ascii="SimSun" w:hAnsi="SimSun" w:cs="SimSun"/>
          <w:color w:val="000000"/>
          <w:spacing w:val="0"/>
          <w:sz w:val="21"/>
        </w:rPr>
        <w:t>凝胶时间，</w:t>
      </w:r>
      <w:r>
        <w:rPr>
          <w:rFonts w:ascii="Times New Roman"/>
          <w:color w:val="000000"/>
          <w:spacing w:val="0"/>
          <w:sz w:val="21"/>
        </w:rPr>
        <w:t>min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GTIDOW+TimesNewRomanPSMT" w:hAnsi="GTIDOW+TimesNewRomanPSMT" w:cs="GTIDOW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962" w:y="925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固体含量，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322" w:x="962" w:y="1048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热稳定性，</w:t>
      </w:r>
      <w:r>
        <w:rPr>
          <w:rFonts w:ascii="Times New Roman"/>
          <w:color w:val="000000"/>
          <w:spacing w:val="0"/>
          <w:sz w:val="21"/>
        </w:rPr>
        <w:t>hr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GTIDOW+TimesNewRomanPSMT" w:hAnsi="GTIDOW+TimesNewRomanPSMT" w:cs="GTIDOW+TimesNewRomanPSMT"/>
          <w:color w:val="000000"/>
          <w:spacing w:val="0"/>
          <w:sz w:val="21"/>
        </w:rPr>
        <w:t>80℃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041" w:x="850" w:y="109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TIDOW+TimesNewRomanPSMT" w:hAnsi="GTIDOW+TimesNewRomanPSMT" w:cs="GTIDOW+TimesNewRomanPSMT"/>
          <w:color w:val="000000"/>
          <w:spacing w:val="0"/>
          <w:sz w:val="18"/>
        </w:rPr>
        <w:t>*25℃</w:t>
      </w:r>
      <w:r>
        <w:rPr>
          <w:rFonts w:ascii="SimSun" w:hAnsi="SimSun" w:cs="SimSun"/>
          <w:color w:val="000000"/>
          <w:spacing w:val="0"/>
          <w:sz w:val="18"/>
        </w:rPr>
        <w:t>水浴条件下，</w:t>
      </w:r>
      <w:r>
        <w:rPr>
          <w:rFonts w:ascii="Times New Roman"/>
          <w:color w:val="000000"/>
          <w:spacing w:val="0"/>
          <w:sz w:val="18"/>
        </w:rPr>
        <w:t>100g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树脂加入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K-90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2.0%</w:t>
      </w:r>
      <w:r>
        <w:rPr>
          <w:rFonts w:ascii="SimSun" w:hAnsi="SimSun" w:cs="SimSun"/>
          <w:color w:val="000000"/>
          <w:spacing w:val="0"/>
          <w:sz w:val="18"/>
        </w:rPr>
        <w:t>，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SimSun" w:hAnsi="SimSun" w:cs="SimSun"/>
          <w:color w:val="000000"/>
          <w:spacing w:val="0"/>
          <w:sz w:val="18"/>
        </w:rPr>
        <w:t>（</w:t>
      </w:r>
      <w:r>
        <w:rPr>
          <w:rFonts w:ascii="Times New Roman"/>
          <w:color w:val="000000"/>
          <w:spacing w:val="0"/>
          <w:sz w:val="18"/>
        </w:rPr>
        <w:t>1%</w:t>
      </w:r>
      <w:r>
        <w:rPr>
          <w:rFonts w:ascii="SimSun" w:hAnsi="SimSun" w:cs="SimSun"/>
          <w:color w:val="000000"/>
          <w:spacing w:val="0"/>
          <w:sz w:val="18"/>
        </w:rPr>
        <w:t>钴含量异辛酸钴液）</w:t>
      </w:r>
      <w:r>
        <w:rPr>
          <w:rFonts w:ascii="Times New Roman"/>
          <w:color w:val="000000"/>
          <w:spacing w:val="0"/>
          <w:sz w:val="18"/>
        </w:rPr>
        <w:t>2.5%</w:t>
      </w:r>
      <w:r>
        <w:rPr>
          <w:rFonts w:ascii="SimSun" w:hAnsi="SimSun" w:cs="SimSun"/>
          <w:color w:val="000000"/>
          <w:spacing w:val="0"/>
          <w:sz w:val="18"/>
        </w:rPr>
        <w:t>，</w:t>
      </w:r>
      <w:r>
        <w:rPr>
          <w:rFonts w:ascii="Times New Roman"/>
          <w:color w:val="000000"/>
          <w:spacing w:val="-1"/>
          <w:sz w:val="18"/>
        </w:rPr>
        <w:t>DMA</w:t>
      </w:r>
      <w:r>
        <w:rPr>
          <w:rFonts w:ascii="SimSun" w:hAnsi="SimSun" w:cs="SimSun"/>
          <w:color w:val="000000"/>
          <w:spacing w:val="0"/>
          <w:sz w:val="18"/>
        </w:rPr>
        <w:t>（含量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10%</w:t>
      </w:r>
      <w:r>
        <w:rPr>
          <w:rFonts w:ascii="SimSun" w:hAnsi="SimSun" w:cs="SimSun"/>
          <w:color w:val="000000"/>
          <w:spacing w:val="0"/>
          <w:sz w:val="18"/>
        </w:rPr>
        <w:t>）</w:t>
      </w:r>
      <w:r>
        <w:rPr>
          <w:rFonts w:ascii="Times New Roman"/>
          <w:color w:val="000000"/>
          <w:spacing w:val="0"/>
          <w:sz w:val="18"/>
        </w:rPr>
        <w:t>0.5%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11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CUHEE+Wingdings-Regular" w:hAnsi="GCUHEE+Wingdings-Regular" w:cs="GCUHEE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7" w:x="1332" w:y="1144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树脂浇铸体性能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237" w:y="1204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659" w:y="1204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5" w:y="1204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58" w:y="1204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8930" w:y="1204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962" w:y="1241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962" w:y="12410"/>
        <w:widowControl w:val="off"/>
        <w:autoSpaceDE w:val="off"/>
        <w:autoSpaceDN w:val="off"/>
        <w:spacing w:before="14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962" w:y="12410"/>
        <w:widowControl w:val="off"/>
        <w:autoSpaceDE w:val="off"/>
        <w:autoSpaceDN w:val="off"/>
        <w:spacing w:before="14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断裂伸长率，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962" w:y="12410"/>
        <w:widowControl w:val="off"/>
        <w:autoSpaceDE w:val="off"/>
        <w:autoSpaceDN w:val="off"/>
        <w:spacing w:before="14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962" w:y="12410"/>
        <w:widowControl w:val="off"/>
        <w:autoSpaceDE w:val="off"/>
        <w:autoSpaceDN w:val="off"/>
        <w:spacing w:before="13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2410"/>
        <w:widowControl w:val="off"/>
        <w:autoSpaceDE w:val="off"/>
        <w:autoSpaceDN w:val="off"/>
        <w:spacing w:before="0" w:after="0" w:line="234" w:lineRule="exact"/>
        <w:ind w:left="2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70~80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2410"/>
        <w:widowControl w:val="off"/>
        <w:autoSpaceDE w:val="off"/>
        <w:autoSpaceDN w:val="off"/>
        <w:spacing w:before="14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3500~3800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2410"/>
        <w:widowControl w:val="off"/>
        <w:autoSpaceDE w:val="off"/>
        <w:autoSpaceDN w:val="off"/>
        <w:spacing w:before="141" w:after="0" w:line="234" w:lineRule="exact"/>
        <w:ind w:left="15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2.0~3.0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554" w:y="12410"/>
        <w:widowControl w:val="off"/>
        <w:autoSpaceDE w:val="off"/>
        <w:autoSpaceDN w:val="off"/>
        <w:spacing w:before="0" w:after="0" w:line="234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554" w:y="12410"/>
        <w:widowControl w:val="off"/>
        <w:autoSpaceDE w:val="off"/>
        <w:autoSpaceDN w:val="off"/>
        <w:spacing w:before="141" w:after="0" w:line="234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554" w:y="12410"/>
        <w:widowControl w:val="off"/>
        <w:autoSpaceDE w:val="off"/>
        <w:autoSpaceDN w:val="off"/>
        <w:spacing w:before="141" w:after="0" w:line="234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554" w:y="12410"/>
        <w:widowControl w:val="off"/>
        <w:autoSpaceDE w:val="off"/>
        <w:autoSpaceDN w:val="off"/>
        <w:spacing w:before="141" w:after="0" w:line="234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554" w:y="12410"/>
        <w:widowControl w:val="off"/>
        <w:autoSpaceDE w:val="off"/>
        <w:autoSpaceDN w:val="off"/>
        <w:spacing w:before="138" w:after="0" w:line="234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554" w:y="12410"/>
        <w:widowControl w:val="off"/>
        <w:autoSpaceDE w:val="off"/>
        <w:autoSpaceDN w:val="off"/>
        <w:spacing w:before="14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1634.2-2019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554" w:y="12410"/>
        <w:widowControl w:val="off"/>
        <w:autoSpaceDE w:val="off"/>
        <w:autoSpaceDN w:val="off"/>
        <w:spacing w:before="141" w:after="0" w:line="234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3854-2017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533"/>
        <w:widowControl w:val="off"/>
        <w:autoSpaceDE w:val="off"/>
        <w:autoSpaceDN w:val="off"/>
        <w:spacing w:before="0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130~140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533"/>
        <w:widowControl w:val="off"/>
        <w:autoSpaceDE w:val="off"/>
        <w:autoSpaceDN w:val="off"/>
        <w:spacing w:before="13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3700~4200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533"/>
        <w:widowControl w:val="off"/>
        <w:autoSpaceDE w:val="off"/>
        <w:autoSpaceDN w:val="off"/>
        <w:spacing w:before="141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200~210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533"/>
        <w:widowControl w:val="off"/>
        <w:autoSpaceDE w:val="off"/>
        <w:autoSpaceDN w:val="off"/>
        <w:spacing w:before="141" w:after="0" w:line="234" w:lineRule="exact"/>
        <w:ind w:left="2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45~55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09" w:x="962" w:y="1428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热变形温度，</w:t>
      </w:r>
      <w:r>
        <w:rPr>
          <w:rFonts w:ascii="GTIDOW+TimesNewRomanPSMT" w:hAnsi="GTIDOW+TimesNewRomanPSMT" w:cs="GTIDOW+TimesNewRomanPSMT"/>
          <w:color w:val="000000"/>
          <w:spacing w:val="-1"/>
          <w:sz w:val="21"/>
        </w:rPr>
        <w:t>℃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1.8MPa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962" w:y="1466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巴柯尔硬度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60" w:x="850" w:y="150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注：以上数据为充分固化后的树脂浇铸体典型物理性能，不应视为产品规格。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75.600006103516pt;margin-top:32.0499992370605pt;z-index:-3;width:371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2.2000007629395pt;margin-top:771.75pt;z-index:-7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.5pt;margin-top:393.100006103516pt;z-index:-11;width:512.25pt;height:14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.5pt;margin-top:593.650024414063pt;z-index:-15;width:512.25pt;height:152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" w:x="850" w:y="15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CUHEE+Wingdings-Regular" w:hAnsi="GCUHEE+Wingdings-Regular" w:cs="GCUHEE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2" w:y="1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24" w:x="850" w:y="212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20Kg/</w:t>
      </w:r>
      <w:r>
        <w:rPr>
          <w:rFonts w:ascii="SimSun" w:hAnsi="SimSun" w:cs="SimSun"/>
          <w:color w:val="000000"/>
          <w:spacing w:val="0"/>
          <w:sz w:val="21"/>
        </w:rPr>
        <w:t>铁桶、</w:t>
      </w:r>
      <w:r>
        <w:rPr>
          <w:rFonts w:ascii="Times New Roman"/>
          <w:color w:val="000000"/>
          <w:spacing w:val="0"/>
          <w:sz w:val="21"/>
        </w:rPr>
        <w:t>50Kg/</w:t>
      </w:r>
      <w:r>
        <w:rPr>
          <w:rFonts w:ascii="SimSun" w:hAnsi="SimSun" w:cs="SimSun"/>
          <w:color w:val="000000"/>
          <w:spacing w:val="0"/>
          <w:sz w:val="21"/>
        </w:rPr>
        <w:t>铁桶、</w:t>
      </w:r>
      <w:r>
        <w:rPr>
          <w:rFonts w:ascii="Times New Roman"/>
          <w:color w:val="000000"/>
          <w:spacing w:val="-1"/>
          <w:sz w:val="21"/>
        </w:rPr>
        <w:t>200Kg/</w:t>
      </w:r>
      <w:r>
        <w:rPr>
          <w:rFonts w:ascii="SimSun" w:hAnsi="SimSun" w:cs="SimSun"/>
          <w:color w:val="000000"/>
          <w:spacing w:val="1"/>
          <w:sz w:val="21"/>
        </w:rPr>
        <w:t>铁桶。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9"/>
          <w:sz w:val="21"/>
        </w:rPr>
        <w:t>贮存环境应阴凉、干燥、通风，</w:t>
      </w:r>
      <w:r>
        <w:rPr>
          <w:rFonts w:ascii="GTIDOW+TimesNewRomanPSMT" w:hAnsi="GTIDOW+TimesNewRomanPSMT" w:cs="GTIDOW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-2"/>
          <w:sz w:val="21"/>
        </w:rPr>
        <w:t>以下贮存期为四个月，不适当的贮存或运输条件会引起树脂贮存期的缩短。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16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产品在运输时应符合国务院《危险化学品安全管理条例》中有关危险化学物品的贮存、运输、装卸的规定。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16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树脂的运输要求：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月至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16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引发剂和促进剂在贮存和运输过程须避免日光照射，贮存场所应阴凉、干燥、通风，且二者应严格隔开，不得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17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储存在同一仓库或同一车厢运输。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46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CUHEE+Wingdings-Regular" w:hAnsi="GCUHEE+Wingdings-Regular" w:cs="GCUHEE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46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54" w:x="850" w:y="52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实际使用时影响凝胶时间的因素包括：环境温度、湿度、引发剂与促进剂的浓度、填料及添加剂，故建议在使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5253"/>
        <w:widowControl w:val="off"/>
        <w:autoSpaceDE w:val="off"/>
        <w:autoSpaceDN w:val="off"/>
        <w:spacing w:before="171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用前根据不同的施工环境进行小试，以调整引发剂和促进剂的适合用量。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5253"/>
        <w:widowControl w:val="off"/>
        <w:autoSpaceDE w:val="off"/>
        <w:autoSpaceDN w:val="off"/>
        <w:spacing w:before="183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施工时请按照小试确定的配方在树脂中先加入适量促进剂搅匀，然后加入适量引发剂搅匀，严禁引发剂和促进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5253"/>
        <w:widowControl w:val="off"/>
        <w:autoSpaceDE w:val="off"/>
        <w:autoSpaceDN w:val="off"/>
        <w:spacing w:before="17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剂直接接触及同时加入。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832" w:x="850" w:y="685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有关防腐蚀数据请咨询我公司技术与服务部门。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140" w:x="850" w:y="72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本说明书系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2024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62" w:x="850" w:y="154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以上所有数据信息是在可控环境下，对产品进行合理工艺处理测试所得。鉴于实际操作工艺等其它因素的影响，这些数据并不能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68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代替使用者本身的调查和测试；本说明书会随技术的发展有所调整，本公司保留对某些技术数据的修改权。在使用本公司产品前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68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，建议针对性地进行应有的性能测试，以确保适用。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75pt;margin-top:41.2999992370605pt;z-index:-19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4.2000007629395pt;margin-top:763.400024414063pt;z-index:-23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GCUHEE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98BA5E5-0000-0000-0000-000000000000}"/>
  </w:font>
  <w:font w:name="GTIDOW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13939C1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196</Words>
  <Characters>1421</Characters>
  <Application>Aspose</Application>
  <DocSecurity>0</DocSecurity>
  <Lines>90</Lines>
  <Paragraphs>90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2026-04-20T15:25:31+08:00</dcterms:created>
  <dcterms:modified xmlns:xsi="http://www.w3.org/2001/XMLSchema-instance" xmlns:dcterms="http://purl.org/dc/terms/" xsi:type="dcterms:W3CDTF">2026-04-20T15:25:31+08:00</dcterms:modified>
</coreProperties>
</file>