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13" w:x="8986" w:y="8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文档编号：</w:t>
      </w:r>
      <w:r>
        <w:rPr>
          <w:rFonts w:ascii="SimHei"/>
          <w:color w:val="000000"/>
          <w:spacing w:val="0"/>
          <w:sz w:val="18"/>
        </w:rPr>
        <w:t>HCHPVER70-003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1141" w:x="10157" w:y="11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版本号：</w:t>
      </w:r>
      <w:r>
        <w:rPr>
          <w:rFonts w:ascii="SimHei"/>
          <w:color w:val="000000"/>
          <w:spacing w:val="1"/>
          <w:sz w:val="18"/>
        </w:rPr>
        <w:t>A1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6109" w:x="850" w:y="1790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0"/>
          <w:sz w:val="32"/>
        </w:rPr>
        <w:t>MFE-W3</w:t>
      </w:r>
      <w:r>
        <w:rPr>
          <w:rFonts w:ascii="SimHei" w:hAnsi="SimHei" w:cs="SimHei"/>
          <w:color w:val="000000"/>
          <w:spacing w:val="2"/>
          <w:sz w:val="32"/>
        </w:rPr>
        <w:t>（</w:t>
      </w:r>
      <w:r>
        <w:rPr>
          <w:rFonts w:ascii="Times New Roman"/>
          <w:b w:val="on"/>
          <w:color w:val="000000"/>
          <w:spacing w:val="11"/>
          <w:sz w:val="32"/>
        </w:rPr>
        <w:t>W</w:t>
      </w:r>
      <w:r>
        <w:rPr>
          <w:rFonts w:ascii="Times New Roman"/>
          <w:b w:val="on"/>
          <w:color w:val="000000"/>
          <w:spacing w:val="13"/>
          <w:sz w:val="32"/>
          <w:vertAlign w:val="subscript"/>
        </w:rPr>
        <w:t>2</w:t>
      </w:r>
      <w:r>
        <w:rPr>
          <w:rFonts w:ascii="Times New Roman"/>
          <w:b w:val="on"/>
          <w:color w:val="000000"/>
          <w:spacing w:val="1"/>
          <w:sz w:val="32"/>
        </w:rPr>
        <w:t>-3</w:t>
      </w:r>
      <w:r>
        <w:rPr>
          <w:rFonts w:ascii="SimHei" w:hAnsi="SimHei" w:cs="SimHei"/>
          <w:color w:val="000000"/>
          <w:spacing w:val="1"/>
          <w:sz w:val="32"/>
        </w:rPr>
        <w:t>）酚醛环氧乙烯基酯树脂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7493" w:x="1270" w:y="256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MFE-W3</w:t>
      </w:r>
      <w:r>
        <w:rPr>
          <w:rFonts w:ascii="Times New Roman"/>
          <w:color w:val="000000"/>
          <w:spacing w:val="51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酚醛环氧型乙烯基酯树脂是一种综合性能优良的耐高温耐腐蚀树脂。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34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KFOVDQ+Wingdings-Regular" w:hAnsi="KFOVDQ+Wingdings-Regular" w:cs="KFOVDQ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2" w:x="1332" w:y="346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特点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04" w:x="850" w:y="399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较高的耐温性，浇铸体热变形温度达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ICEAHM+TimesNewRomanPSMT" w:hAnsi="ICEAHM+TimesNewRomanPSMT" w:cs="ICEAHM+TimesNewRomanPSMT"/>
          <w:color w:val="000000"/>
          <w:spacing w:val="-1"/>
          <w:sz w:val="21"/>
        </w:rPr>
        <w:t>160℃</w:t>
      </w:r>
      <w:r>
        <w:rPr>
          <w:rFonts w:ascii="SimSun" w:hAnsi="SimSun" w:cs="SimSun"/>
          <w:color w:val="000000"/>
          <w:spacing w:val="0"/>
          <w:sz w:val="21"/>
        </w:rPr>
        <w:t>，其玻璃钢的热变形温度可达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ICEAHM+TimesNewRomanPSMT" w:hAnsi="ICEAHM+TimesNewRomanPSMT" w:cs="ICEAHM+TimesNewRomanPSMT"/>
          <w:color w:val="000000"/>
          <w:spacing w:val="0"/>
          <w:sz w:val="21"/>
        </w:rPr>
        <w:t>210℃</w:t>
      </w:r>
      <w:r>
        <w:rPr>
          <w:rFonts w:ascii="SimSun" w:hAnsi="SimSun" w:cs="SimSun"/>
          <w:color w:val="000000"/>
          <w:spacing w:val="0"/>
          <w:sz w:val="21"/>
        </w:rPr>
        <w:t>以上。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723" w:x="849" w:y="437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优良的耐蚀性，尤其是对部分有机溶剂和氧化性介质的稳定性较高。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48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KFOVDQ+Wingdings-Regular" w:hAnsi="KFOVDQ+Wingdings-Regular" w:cs="KFOVDQ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48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适用场合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24" w:x="850" w:y="541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适用于制作有较高耐温要求的各种耐蚀整体玻璃钢制品，如管道、容器、贮槽等化工设备。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24" w:x="850" w:y="5419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可制作金属或混凝土表面的耐蚀玻璃钢内衬。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984" w:x="849" w:y="618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用于制作树脂砂浆，胶泥勾缝材料，耐温、耐蚀、耐部分有机溶剂的特种粘合剂。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984" w:x="849" w:y="6182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适合于挤拉、缠绕、喷射、手糊等玻璃钢成型工艺。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251" w:x="850" w:y="70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KFOVDQ+Wingdings-Regular" w:hAnsi="KFOVDQ+Wingdings-Regular" w:cs="KFOVDQ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液体树脂指标（执行标准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HG/T5876-2021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2" w:y="762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5" w:y="762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8" w:y="762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60" w:y="762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762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2" w:x="850" w:y="801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外观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801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淡黄色透明液体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8018"/>
        <w:widowControl w:val="off"/>
        <w:autoSpaceDE w:val="off"/>
        <w:autoSpaceDN w:val="off"/>
        <w:spacing w:before="183" w:after="0" w:line="234" w:lineRule="exact"/>
        <w:ind w:left="25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1.09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8018"/>
        <w:widowControl w:val="off"/>
        <w:autoSpaceDE w:val="off"/>
        <w:autoSpaceDN w:val="off"/>
        <w:spacing w:before="167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10.0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4.0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8018"/>
        <w:widowControl w:val="off"/>
        <w:autoSpaceDE w:val="off"/>
        <w:autoSpaceDN w:val="off"/>
        <w:spacing w:before="160" w:after="0" w:line="234" w:lineRule="exact"/>
        <w:ind w:left="36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300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70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9113" w:y="801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9535" w:y="801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358" w:x="850" w:y="840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密度，</w:t>
      </w:r>
      <w:r>
        <w:rPr>
          <w:rFonts w:ascii="Times New Roman"/>
          <w:color w:val="000000"/>
          <w:spacing w:val="-1"/>
          <w:sz w:val="21"/>
        </w:rPr>
        <w:t>g/cm</w:t>
      </w:r>
      <w:r>
        <w:rPr>
          <w:rFonts w:ascii="Times New Roman"/>
          <w:color w:val="000000"/>
          <w:spacing w:val="0"/>
          <w:sz w:val="21"/>
          <w:vertAlign w:val="superscript"/>
        </w:rPr>
        <w:t>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41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15223-2008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412"/>
        <w:widowControl w:val="off"/>
        <w:autoSpaceDE w:val="off"/>
        <w:autoSpaceDN w:val="off"/>
        <w:spacing w:before="16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2895-2008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412"/>
        <w:widowControl w:val="off"/>
        <w:autoSpaceDE w:val="off"/>
        <w:autoSpaceDN w:val="off"/>
        <w:spacing w:before="160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412"/>
        <w:widowControl w:val="off"/>
        <w:autoSpaceDE w:val="off"/>
        <w:autoSpaceDN w:val="off"/>
        <w:spacing w:before="15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412"/>
        <w:widowControl w:val="off"/>
        <w:autoSpaceDE w:val="off"/>
        <w:autoSpaceDN w:val="off"/>
        <w:spacing w:before="15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412"/>
        <w:widowControl w:val="off"/>
        <w:autoSpaceDE w:val="off"/>
        <w:autoSpaceDN w:val="off"/>
        <w:spacing w:before="15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65" w:x="850" w:y="881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酸值，</w:t>
      </w:r>
      <w:r>
        <w:rPr>
          <w:rFonts w:ascii="Times New Roman"/>
          <w:color w:val="000000"/>
          <w:spacing w:val="0"/>
          <w:sz w:val="21"/>
        </w:rPr>
        <w:t>mgKOH/g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920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粘度，</w:t>
      </w:r>
      <w:r>
        <w:rPr>
          <w:rFonts w:ascii="Times New Roman"/>
          <w:color w:val="000000"/>
          <w:spacing w:val="0"/>
          <w:sz w:val="21"/>
        </w:rPr>
        <w:t>mPa.s</w:t>
      </w:r>
      <w:r>
        <w:rPr>
          <w:rFonts w:ascii="SimSun" w:hAnsi="SimSun" w:cs="SimSun"/>
          <w:color w:val="000000"/>
          <w:spacing w:val="-1"/>
          <w:sz w:val="21"/>
        </w:rPr>
        <w:t>（</w:t>
      </w:r>
      <w:r>
        <w:rPr>
          <w:rFonts w:ascii="ICEAHM+TimesNewRomanPSMT" w:hAnsi="ICEAHM+TimesNewRomanPSMT" w:cs="ICEAHM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9206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*</w:t>
      </w:r>
      <w:r>
        <w:rPr>
          <w:rFonts w:ascii="SimSun" w:hAnsi="SimSun" w:cs="SimSun"/>
          <w:color w:val="000000"/>
          <w:spacing w:val="0"/>
          <w:sz w:val="21"/>
        </w:rPr>
        <w:t>凝胶时间，</w:t>
      </w:r>
      <w:r>
        <w:rPr>
          <w:rFonts w:ascii="Times New Roman"/>
          <w:color w:val="000000"/>
          <w:spacing w:val="0"/>
          <w:sz w:val="21"/>
        </w:rPr>
        <w:t>min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ICEAHM+TimesNewRomanPSMT" w:hAnsi="ICEAHM+TimesNewRomanPSMT" w:cs="ICEAHM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9206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固体含量，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92" w:x="5529" w:y="959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12.0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92" w:x="5529" w:y="9597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65.0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92" w:x="5529" w:y="9597"/>
        <w:widowControl w:val="off"/>
        <w:autoSpaceDE w:val="off"/>
        <w:autoSpaceDN w:val="off"/>
        <w:spacing w:before="157" w:after="0" w:line="234" w:lineRule="exact"/>
        <w:ind w:left="26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CEAHM+TimesNewRomanPSMT" w:hAnsi="ICEAHM+TimesNewRomanPSMT" w:cs="ICEAHM+TimesNewRomanPSMT"/>
          <w:color w:val="000000"/>
          <w:spacing w:val="0"/>
          <w:sz w:val="21"/>
        </w:rPr>
        <w:t>≥24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322" w:x="850" w:y="1038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热稳定性，</w:t>
      </w:r>
      <w:r>
        <w:rPr>
          <w:rFonts w:ascii="Times New Roman"/>
          <w:color w:val="000000"/>
          <w:spacing w:val="0"/>
          <w:sz w:val="21"/>
        </w:rPr>
        <w:t>hr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ICEAHM+TimesNewRomanPSMT" w:hAnsi="ICEAHM+TimesNewRomanPSMT" w:cs="ICEAHM+TimesNewRomanPSMT"/>
          <w:color w:val="000000"/>
          <w:spacing w:val="0"/>
          <w:sz w:val="21"/>
        </w:rPr>
        <w:t>80℃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912" w:x="850" w:y="1079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ICEAHM+TimesNewRomanPSMT" w:hAnsi="ICEAHM+TimesNewRomanPSMT" w:cs="ICEAHM+TimesNewRomanPSMT"/>
          <w:color w:val="000000"/>
          <w:spacing w:val="0"/>
          <w:sz w:val="18"/>
        </w:rPr>
        <w:t>*25℃</w:t>
      </w:r>
      <w:r>
        <w:rPr>
          <w:rFonts w:ascii="SimSun" w:hAnsi="SimSun" w:cs="SimSun"/>
          <w:color w:val="000000"/>
          <w:spacing w:val="0"/>
          <w:sz w:val="18"/>
        </w:rPr>
        <w:t>水浴条件下，</w:t>
      </w:r>
      <w:r>
        <w:rPr>
          <w:rFonts w:ascii="Times New Roman"/>
          <w:color w:val="000000"/>
          <w:spacing w:val="0"/>
          <w:sz w:val="18"/>
        </w:rPr>
        <w:t>100g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-1"/>
          <w:sz w:val="18"/>
        </w:rPr>
        <w:t>树脂加入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M-50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2.0%</w:t>
      </w:r>
      <w:r>
        <w:rPr>
          <w:rFonts w:ascii="SimSun" w:hAnsi="SimSun" w:cs="SimSun"/>
          <w:color w:val="000000"/>
          <w:spacing w:val="0"/>
          <w:sz w:val="18"/>
        </w:rPr>
        <w:t>，</w:t>
      </w:r>
      <w:r>
        <w:rPr>
          <w:rFonts w:ascii="Times New Roman"/>
          <w:color w:val="000000"/>
          <w:spacing w:val="0"/>
          <w:sz w:val="18"/>
        </w:rPr>
        <w:t>P002</w:t>
      </w:r>
      <w:r>
        <w:rPr>
          <w:rFonts w:ascii="SimSun" w:hAnsi="SimSun" w:cs="SimSun"/>
          <w:color w:val="000000"/>
          <w:spacing w:val="-2"/>
          <w:sz w:val="18"/>
        </w:rPr>
        <w:t>（</w:t>
      </w:r>
      <w:r>
        <w:rPr>
          <w:rFonts w:ascii="Times New Roman"/>
          <w:color w:val="000000"/>
          <w:spacing w:val="1"/>
          <w:sz w:val="18"/>
        </w:rPr>
        <w:t>4%</w:t>
      </w:r>
      <w:r>
        <w:rPr>
          <w:rFonts w:ascii="SimSun" w:hAnsi="SimSun" w:cs="SimSun"/>
          <w:color w:val="000000"/>
          <w:spacing w:val="0"/>
          <w:sz w:val="18"/>
        </w:rPr>
        <w:t>钴含量异辛酸钴液）</w:t>
      </w:r>
      <w:r>
        <w:rPr>
          <w:rFonts w:ascii="Times New Roman"/>
          <w:color w:val="000000"/>
          <w:spacing w:val="0"/>
          <w:sz w:val="18"/>
        </w:rPr>
        <w:t>2.5%</w:t>
      </w:r>
      <w:r>
        <w:rPr>
          <w:rFonts w:ascii="SimSun" w:hAnsi="SimSun" w:cs="SimSun"/>
          <w:color w:val="000000"/>
          <w:spacing w:val="0"/>
          <w:sz w:val="18"/>
        </w:rPr>
        <w:t>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0" w:y="112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KFOVDQ+Wingdings-Regular" w:hAnsi="KFOVDQ+Wingdings-Regular" w:cs="KFOVDQ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7" w:x="1332" w:y="11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树脂浇铸体性能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2" w:y="118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5" w:y="118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5" w:y="118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58" w:y="118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118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222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2221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2221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断裂伸长率，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2221"/>
        <w:widowControl w:val="off"/>
        <w:autoSpaceDE w:val="off"/>
        <w:autoSpaceDN w:val="off"/>
        <w:spacing w:before="16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2221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5426" w:y="12221"/>
        <w:widowControl w:val="off"/>
        <w:autoSpaceDE w:val="off"/>
        <w:autoSpaceDN w:val="off"/>
        <w:spacing w:before="0" w:after="0" w:line="234" w:lineRule="exact"/>
        <w:ind w:left="25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70~80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5426" w:y="12221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3400</w:t>
      </w:r>
      <w:r>
        <w:rPr>
          <w:rFonts w:ascii="SimSun" w:hAnsi="SimSun" w:cs="SimSun"/>
          <w:color w:val="000000"/>
          <w:spacing w:val="-1"/>
          <w:sz w:val="21"/>
        </w:rPr>
        <w:t>～</w:t>
      </w:r>
      <w:r>
        <w:rPr>
          <w:rFonts w:ascii="Times New Roman"/>
          <w:color w:val="000000"/>
          <w:spacing w:val="1"/>
          <w:sz w:val="21"/>
        </w:rPr>
        <w:t>3800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5426" w:y="12221"/>
        <w:widowControl w:val="off"/>
        <w:autoSpaceDE w:val="off"/>
        <w:autoSpaceDN w:val="off"/>
        <w:spacing w:before="157" w:after="0" w:line="234" w:lineRule="exact"/>
        <w:ind w:left="2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2.5~3.5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21"/>
        <w:widowControl w:val="off"/>
        <w:autoSpaceDE w:val="off"/>
        <w:autoSpaceDN w:val="off"/>
        <w:spacing w:before="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21"/>
        <w:widowControl w:val="off"/>
        <w:autoSpaceDE w:val="off"/>
        <w:autoSpaceDN w:val="off"/>
        <w:spacing w:before="15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21"/>
        <w:widowControl w:val="off"/>
        <w:autoSpaceDE w:val="off"/>
        <w:autoSpaceDN w:val="off"/>
        <w:spacing w:before="15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21"/>
        <w:widowControl w:val="off"/>
        <w:autoSpaceDE w:val="off"/>
        <w:autoSpaceDN w:val="off"/>
        <w:spacing w:before="16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21"/>
        <w:widowControl w:val="off"/>
        <w:autoSpaceDE w:val="off"/>
        <w:autoSpaceDN w:val="off"/>
        <w:spacing w:before="15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21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1634.2-2019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2221"/>
        <w:widowControl w:val="off"/>
        <w:autoSpaceDE w:val="off"/>
        <w:autoSpaceDN w:val="off"/>
        <w:spacing w:before="15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3854-2017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3397"/>
        <w:widowControl w:val="off"/>
        <w:autoSpaceDE w:val="off"/>
        <w:autoSpaceDN w:val="off"/>
        <w:spacing w:before="0" w:after="0" w:line="234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125~145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3397"/>
        <w:widowControl w:val="off"/>
        <w:autoSpaceDE w:val="off"/>
        <w:autoSpaceDN w:val="off"/>
        <w:spacing w:before="15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3500~3900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3397"/>
        <w:widowControl w:val="off"/>
        <w:autoSpaceDE w:val="off"/>
        <w:autoSpaceDN w:val="off"/>
        <w:spacing w:before="157" w:after="0" w:line="234" w:lineRule="exact"/>
        <w:ind w:left="12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155-165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09" w:x="850" w:y="1417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热变形温度，</w:t>
      </w:r>
      <w:r>
        <w:rPr>
          <w:rFonts w:ascii="ICEAHM+TimesNewRomanPSMT" w:hAnsi="ICEAHM+TimesNewRomanPSMT" w:cs="ICEAHM+TimesNewRomanPSMT"/>
          <w:color w:val="000000"/>
          <w:spacing w:val="-1"/>
          <w:sz w:val="21"/>
        </w:rPr>
        <w:t>℃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1.8MPa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850" w:y="1457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巴柯尔硬度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74" w:x="5635" w:y="1457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40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1"/>
          <w:sz w:val="21"/>
        </w:rPr>
        <w:t>45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60" w:x="850" w:y="1498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注：以上数据为充分固化后的树脂浇铸体典型物理性能，不应视为产品规格。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75.600006103516pt;margin-top:32.0499992370605pt;z-index:-3;width:371.3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2.2000007629395pt;margin-top:771.75pt;z-index:-7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.8499984741211pt;margin-top:375.600006103516pt;z-index:-11;width:523.650024414063pt;height:160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5.8499984741211pt;margin-top:585.950012207031pt;z-index:-15;width:523.650024414063pt;height:159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" w:x="850" w:y="14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KFOVDQ+Wingdings-Regular" w:hAnsi="KFOVDQ+Wingdings-Regular" w:cs="KFOVDQ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5" w:x="1332" w:y="147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推荐使用配方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31" w:x="3358" w:y="20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不同温度下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MFE-W3</w:t>
      </w:r>
      <w:r>
        <w:rPr>
          <w:rFonts w:ascii="SimSun" w:hAnsi="SimSun" w:cs="SimSun"/>
          <w:color w:val="000000"/>
          <w:spacing w:val="2"/>
          <w:sz w:val="24"/>
        </w:rPr>
        <w:t>（</w:t>
      </w:r>
      <w:r>
        <w:rPr>
          <w:rFonts w:ascii="Times New Roman"/>
          <w:b w:val="on"/>
          <w:color w:val="000000"/>
          <w:spacing w:val="12"/>
          <w:sz w:val="24"/>
        </w:rPr>
        <w:t>W</w:t>
      </w:r>
      <w:r>
        <w:rPr>
          <w:rFonts w:ascii="Times New Roman"/>
          <w:b w:val="on"/>
          <w:color w:val="000000"/>
          <w:spacing w:val="14"/>
          <w:sz w:val="24"/>
          <w:vertAlign w:val="subscript"/>
        </w:rPr>
        <w:t>2</w:t>
      </w:r>
      <w:r>
        <w:rPr>
          <w:rFonts w:ascii="Times New Roman"/>
          <w:b w:val="on"/>
          <w:color w:val="000000"/>
          <w:spacing w:val="-2"/>
          <w:sz w:val="24"/>
        </w:rPr>
        <w:t>-3</w:t>
      </w:r>
      <w:r>
        <w:rPr>
          <w:rFonts w:ascii="SimSun" w:hAnsi="SimSun" w:cs="SimSun"/>
          <w:color w:val="000000"/>
          <w:spacing w:val="1"/>
          <w:sz w:val="24"/>
        </w:rPr>
        <w:t>）树脂典型凝胶性能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3" w:x="7159" w:y="248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推荐配比（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2" w:x="1548" w:y="265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温度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3374" w:y="265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固化体系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47" w:x="4925" w:y="282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10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20min</w:t>
      </w:r>
      <w:r>
        <w:rPr>
          <w:rFonts w:ascii="Times New Roman"/>
          <w:color w:val="000000"/>
          <w:spacing w:val="16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20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40min</w:t>
      </w:r>
      <w:r>
        <w:rPr>
          <w:rFonts w:ascii="Times New Roman"/>
          <w:color w:val="000000"/>
          <w:spacing w:val="16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40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60min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9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DMA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7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DMA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9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9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165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I032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165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1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16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165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1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16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165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350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CEAHM+TimesNewRomanPSMT" w:hAnsi="ICEAHM+TimesNewRomanPSMT" w:cs="ICEAHM+TimesNewRomanPSMT"/>
          <w:color w:val="000000"/>
          <w:spacing w:val="1"/>
          <w:sz w:val="21"/>
        </w:rPr>
        <w:t>10℃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419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4193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4193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453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CEAHM+TimesNewRomanPSMT" w:hAnsi="ICEAHM+TimesNewRomanPSMT" w:cs="ICEAHM+TimesNewRomanPSMT"/>
          <w:color w:val="000000"/>
          <w:spacing w:val="1"/>
          <w:sz w:val="21"/>
        </w:rPr>
        <w:t>15℃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4533"/>
        <w:widowControl w:val="off"/>
        <w:autoSpaceDE w:val="off"/>
        <w:autoSpaceDN w:val="off"/>
        <w:spacing w:before="62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CEAHM+TimesNewRomanPSMT" w:hAnsi="ICEAHM+TimesNewRomanPSMT" w:cs="ICEAHM+TimesNewRomanPSMT"/>
          <w:color w:val="000000"/>
          <w:spacing w:val="1"/>
          <w:sz w:val="21"/>
        </w:rPr>
        <w:t>20℃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4533"/>
        <w:widowControl w:val="off"/>
        <w:autoSpaceDE w:val="off"/>
        <w:autoSpaceDN w:val="off"/>
        <w:spacing w:before="623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CEAHM+TimesNewRomanPSMT" w:hAnsi="ICEAHM+TimesNewRomanPSMT" w:cs="ICEAHM+TimesNewRomanPSMT"/>
          <w:color w:val="000000"/>
          <w:spacing w:val="1"/>
          <w:sz w:val="21"/>
        </w:rPr>
        <w:t>25℃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521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521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5217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521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5217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5217"/>
        <w:widowControl w:val="off"/>
        <w:autoSpaceDE w:val="off"/>
        <w:autoSpaceDN w:val="off"/>
        <w:spacing w:before="0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5217"/>
        <w:widowControl w:val="off"/>
        <w:autoSpaceDE w:val="off"/>
        <w:autoSpaceDN w:val="off"/>
        <w:spacing w:before="109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5217"/>
        <w:widowControl w:val="off"/>
        <w:autoSpaceDE w:val="off"/>
        <w:autoSpaceDN w:val="off"/>
        <w:spacing w:before="107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5217"/>
        <w:widowControl w:val="off"/>
        <w:autoSpaceDE w:val="off"/>
        <w:autoSpaceDN w:val="off"/>
        <w:spacing w:before="109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5217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0.025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5217"/>
        <w:widowControl w:val="off"/>
        <w:autoSpaceDE w:val="off"/>
        <w:autoSpaceDN w:val="off"/>
        <w:spacing w:before="109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5217"/>
        <w:widowControl w:val="off"/>
        <w:autoSpaceDE w:val="off"/>
        <w:autoSpaceDN w:val="off"/>
        <w:spacing w:before="107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0.7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521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0.035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5217"/>
        <w:widowControl w:val="off"/>
        <w:autoSpaceDE w:val="off"/>
        <w:autoSpaceDN w:val="off"/>
        <w:spacing w:before="107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5217"/>
        <w:widowControl w:val="off"/>
        <w:autoSpaceDE w:val="off"/>
        <w:autoSpaceDN w:val="off"/>
        <w:spacing w:before="109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5217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92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929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929"/>
        <w:widowControl w:val="off"/>
        <w:autoSpaceDE w:val="off"/>
        <w:autoSpaceDN w:val="off"/>
        <w:spacing w:before="109" w:after="0" w:line="234" w:lineRule="exact"/>
        <w:ind w:left="4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I032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5652" w:y="6929"/>
        <w:widowControl w:val="off"/>
        <w:autoSpaceDE w:val="off"/>
        <w:autoSpaceDN w:val="off"/>
        <w:spacing w:before="0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5652" w:y="6929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5652" w:y="6929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5652" w:y="6929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5652" w:y="6929"/>
        <w:widowControl w:val="off"/>
        <w:autoSpaceDE w:val="off"/>
        <w:autoSpaceDN w:val="off"/>
        <w:spacing w:before="10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5652" w:y="6929"/>
        <w:widowControl w:val="off"/>
        <w:autoSpaceDE w:val="off"/>
        <w:autoSpaceDN w:val="off"/>
        <w:spacing w:before="107" w:after="0" w:line="234" w:lineRule="exact"/>
        <w:ind w:left="15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692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6929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6929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726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CEAHM+TimesNewRomanPSMT" w:hAnsi="ICEAHM+TimesNewRomanPSMT" w:cs="ICEAHM+TimesNewRomanPSMT"/>
          <w:color w:val="000000"/>
          <w:spacing w:val="1"/>
          <w:sz w:val="21"/>
        </w:rPr>
        <w:t>30℃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7269"/>
        <w:widowControl w:val="off"/>
        <w:autoSpaceDE w:val="off"/>
        <w:autoSpaceDN w:val="off"/>
        <w:spacing w:before="793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CEAHM+TimesNewRomanPSMT" w:hAnsi="ICEAHM+TimesNewRomanPSMT" w:cs="ICEAHM+TimesNewRomanPSMT"/>
          <w:color w:val="000000"/>
          <w:spacing w:val="1"/>
          <w:sz w:val="21"/>
        </w:rPr>
        <w:t>35℃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795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7953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7953"/>
        <w:widowControl w:val="off"/>
        <w:autoSpaceDE w:val="off"/>
        <w:autoSpaceDN w:val="off"/>
        <w:spacing w:before="107" w:after="0" w:line="234" w:lineRule="exact"/>
        <w:ind w:left="4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I032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7953"/>
        <w:widowControl w:val="off"/>
        <w:autoSpaceDE w:val="off"/>
        <w:autoSpaceDN w:val="off"/>
        <w:spacing w:before="0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7953"/>
        <w:widowControl w:val="off"/>
        <w:autoSpaceDE w:val="off"/>
        <w:autoSpaceDN w:val="off"/>
        <w:spacing w:before="10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7953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817" w:x="850" w:y="902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</w:t>
      </w:r>
      <w:r>
        <w:rPr>
          <w:rFonts w:ascii="Times New Roman"/>
          <w:color w:val="000000"/>
          <w:spacing w:val="0"/>
          <w:sz w:val="18"/>
        </w:rPr>
        <w:t>P002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为配套促进剂；</w:t>
      </w:r>
      <w:r>
        <w:rPr>
          <w:rFonts w:ascii="Times New Roman"/>
          <w:color w:val="000000"/>
          <w:spacing w:val="0"/>
          <w:sz w:val="18"/>
        </w:rPr>
        <w:t>DMA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为二甲基苯胺液，</w:t>
      </w:r>
      <w:r>
        <w:rPr>
          <w:rFonts w:ascii="Times New Roman"/>
          <w:color w:val="000000"/>
          <w:spacing w:val="0"/>
          <w:sz w:val="18"/>
        </w:rPr>
        <w:t>I032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为配套阻聚剂。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0" w:y="95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KFOVDQ+Wingdings-Regular" w:hAnsi="KFOVDQ+Wingdings-Regular" w:cs="KFOVDQ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7" w:x="1332" w:y="952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包装、贮存及运输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70" w:x="850" w:y="1002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本产品包装在清洁、干燥的容器内，净重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20Kg/</w:t>
      </w:r>
      <w:r>
        <w:rPr>
          <w:rFonts w:ascii="SimSun" w:hAnsi="SimSun" w:cs="SimSun"/>
          <w:color w:val="000000"/>
          <w:spacing w:val="0"/>
          <w:sz w:val="21"/>
        </w:rPr>
        <w:t>铁桶、</w:t>
      </w:r>
      <w:r>
        <w:rPr>
          <w:rFonts w:ascii="Times New Roman"/>
          <w:color w:val="000000"/>
          <w:spacing w:val="0"/>
          <w:sz w:val="21"/>
        </w:rPr>
        <w:t>200Kg/</w:t>
      </w:r>
      <w:r>
        <w:rPr>
          <w:rFonts w:ascii="SimSun" w:hAnsi="SimSun" w:cs="SimSun"/>
          <w:color w:val="000000"/>
          <w:spacing w:val="0"/>
          <w:sz w:val="21"/>
        </w:rPr>
        <w:t>铁桶。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1035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9"/>
          <w:sz w:val="21"/>
        </w:rPr>
        <w:t>贮存环境应阴凉、干燥、通风，</w:t>
      </w:r>
      <w:r>
        <w:rPr>
          <w:rFonts w:ascii="ICEAHM+TimesNewRomanPSMT" w:hAnsi="ICEAHM+TimesNewRomanPSMT" w:cs="ICEAHM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-2"/>
          <w:sz w:val="21"/>
        </w:rPr>
        <w:t>以下贮存期为四个月，不适当的贮存或运输条件会引起树脂贮存期的缩短。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10358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产品在运输时应符合国务院《危险化学品安全管理条例》中有关危险化学物品的贮存、运输、装卸的规定。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10358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树脂的运输要求：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月至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10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月底期间建议由冷藏车运输，无条件的应在夜间运输，避开日照时间。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10358"/>
        <w:widowControl w:val="off"/>
        <w:autoSpaceDE w:val="off"/>
        <w:autoSpaceDN w:val="off"/>
        <w:spacing w:before="10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引发剂和促进剂在贮存和运输过程须避免日光照射，贮存场所应阴凉、干燥、通风，且二者应严格隔开，不得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10358"/>
        <w:widowControl w:val="off"/>
        <w:autoSpaceDE w:val="off"/>
        <w:autoSpaceDN w:val="off"/>
        <w:spacing w:before="10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储存在同一仓库或同一车厢运输。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121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KFOVDQ+Wingdings-Regular" w:hAnsi="KFOVDQ+Wingdings-Regular" w:cs="KFOVDQ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1217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注意事项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54" w:x="850" w:y="1268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实际使用时影响凝胶时间的因素包括：环境温度、湿度、引发剂与促进剂的浓度、填料及添加剂，故建议在使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2681"/>
        <w:widowControl w:val="off"/>
        <w:autoSpaceDE w:val="off"/>
        <w:autoSpaceDN w:val="off"/>
        <w:spacing w:before="10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用前根据不同的施工环境进行小试，以调整引发剂和促进剂的适合用量。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2681"/>
        <w:widowControl w:val="off"/>
        <w:autoSpaceDE w:val="off"/>
        <w:autoSpaceDN w:val="off"/>
        <w:spacing w:before="11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施工时请按照小试确定的配方在树脂中先加入适量促进剂搅匀，然后加入适量引发剂搅匀，严禁引发剂和促进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2681"/>
        <w:widowControl w:val="off"/>
        <w:autoSpaceDE w:val="off"/>
        <w:autoSpaceDN w:val="off"/>
        <w:spacing w:before="10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剂直接接触及同时加入。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400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我公司可根据客户要求提供各种特殊规格树脂产品，如：</w:t>
      </w:r>
      <w:r>
        <w:rPr>
          <w:rFonts w:ascii="Times New Roman"/>
          <w:color w:val="000000"/>
          <w:spacing w:val="0"/>
          <w:sz w:val="21"/>
        </w:rPr>
        <w:t>MFE-W3P</w:t>
      </w:r>
      <w:r>
        <w:rPr>
          <w:rFonts w:ascii="Times New Roman"/>
          <w:color w:val="000000"/>
          <w:spacing w:val="4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预促进型树脂，</w:t>
      </w:r>
      <w:r>
        <w:rPr>
          <w:rFonts w:ascii="Times New Roman"/>
          <w:color w:val="000000"/>
          <w:spacing w:val="0"/>
          <w:sz w:val="21"/>
        </w:rPr>
        <w:t>MFE-W3T</w:t>
      </w:r>
      <w:r>
        <w:rPr>
          <w:rFonts w:ascii="Times New Roman"/>
          <w:color w:val="000000"/>
          <w:spacing w:val="4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触变型（防流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4009"/>
        <w:widowControl w:val="off"/>
        <w:autoSpaceDE w:val="off"/>
        <w:autoSpaceDN w:val="off"/>
        <w:spacing w:before="10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9"/>
          <w:sz w:val="21"/>
        </w:rPr>
        <w:t>挂）树脂，</w:t>
      </w:r>
      <w:r>
        <w:rPr>
          <w:rFonts w:ascii="Times New Roman"/>
          <w:color w:val="000000"/>
          <w:spacing w:val="0"/>
          <w:sz w:val="21"/>
        </w:rPr>
        <w:t>MFE-W3V</w:t>
      </w:r>
      <w:r>
        <w:rPr>
          <w:rFonts w:ascii="Times New Roman"/>
          <w:color w:val="000000"/>
          <w:spacing w:val="62"/>
          <w:sz w:val="21"/>
        </w:rPr>
        <w:t xml:space="preserve"> </w:t>
      </w:r>
      <w:r>
        <w:rPr>
          <w:rFonts w:ascii="SimSun" w:hAnsi="SimSun" w:cs="SimSun"/>
          <w:color w:val="000000"/>
          <w:spacing w:val="9"/>
          <w:sz w:val="21"/>
        </w:rPr>
        <w:t>低粘度型树脂，</w:t>
      </w:r>
      <w:r>
        <w:rPr>
          <w:rFonts w:ascii="Times New Roman"/>
          <w:color w:val="000000"/>
          <w:spacing w:val="0"/>
          <w:sz w:val="21"/>
        </w:rPr>
        <w:t>MFE-W3TP</w:t>
      </w:r>
      <w:r>
        <w:rPr>
          <w:rFonts w:ascii="Times New Roman"/>
          <w:color w:val="000000"/>
          <w:spacing w:val="64"/>
          <w:sz w:val="21"/>
        </w:rPr>
        <w:t xml:space="preserve"> </w:t>
      </w:r>
      <w:r>
        <w:rPr>
          <w:rFonts w:ascii="SimSun" w:hAnsi="SimSun" w:cs="SimSun"/>
          <w:color w:val="000000"/>
          <w:spacing w:val="9"/>
          <w:sz w:val="21"/>
        </w:rPr>
        <w:t>预促进触变型树脂，</w:t>
      </w:r>
      <w:r>
        <w:rPr>
          <w:rFonts w:ascii="Times New Roman"/>
          <w:color w:val="000000"/>
          <w:spacing w:val="0"/>
          <w:sz w:val="21"/>
        </w:rPr>
        <w:t>MFE-W3VP</w:t>
      </w:r>
      <w:r>
        <w:rPr>
          <w:rFonts w:ascii="Times New Roman"/>
          <w:color w:val="000000"/>
          <w:spacing w:val="62"/>
          <w:sz w:val="21"/>
        </w:rPr>
        <w:t xml:space="preserve"> </w:t>
      </w:r>
      <w:r>
        <w:rPr>
          <w:rFonts w:ascii="SimSun" w:hAnsi="SimSun" w:cs="SimSun"/>
          <w:color w:val="000000"/>
          <w:spacing w:val="9"/>
          <w:sz w:val="21"/>
        </w:rPr>
        <w:t>预促进低粘度型树脂，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4009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MFE-W3LSE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低苯乙烯挥发型树脂等。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832" w:x="850" w:y="1500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有关防腐蚀数据请咨询我公司技术与服务部门。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62" w:x="850" w:y="154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1"/>
          <w:sz w:val="18"/>
        </w:rPr>
        <w:t>免责声明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500" w:x="850" w:y="156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以上所有数据信息是在可控环境下，对产品进行合理工艺处理测试所得。鉴于实际操作工艺等其它因素的影响，这些数据并不能代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500" w:x="850" w:y="15668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替使用者本身的调查和测试；本说明书会随技术的发展有所调整，本公司保留对某些技术数据的修改权。在使用本公司产品前，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500" w:x="850" w:y="15668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建议针对性地进行应有的性能测试，以确保适用。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75pt;margin-top:41.2999992370605pt;z-index:-19;width:3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4.2000007629395pt;margin-top:763.400024414063pt;z-index:-23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5.8499984741211pt;margin-top:119.900001525879pt;z-index:-27;width:512.25pt;height:327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40" w:x="850" w:y="147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本说明书系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2024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年版本，会随技术的发展而有所调整，本公司保留对某些技术数据的修改权。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62" w:x="850" w:y="154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1"/>
          <w:sz w:val="18"/>
        </w:rPr>
        <w:t>免责声明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500" w:x="850" w:y="156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以上所有数据信息是在可控环境下，对产品进行合理工艺处理测试所得。鉴于实际操作工艺等其它因素的影响，这些数据并不能代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500" w:x="850" w:y="15668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替使用者本身的调查和测试；本说明书会随技术的发展有所调整，本公司保留对某些技术数据的修改权。在使用本公司产品前，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500" w:x="850" w:y="15668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建议针对性地进行应有的性能测试，以确保适用。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75pt;margin-top:41.2999992370605pt;z-index:-31;width:3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4.2000007629395pt;margin-top:763.400024414063pt;z-index:-35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KFOVDQ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D993B41E-0000-0000-0000-000000000000}"/>
  </w:font>
  <w:font w:name="ICEAHM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594EA22D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325</Words>
  <Characters>2029</Characters>
  <Application>Aspose</Application>
  <DocSecurity>0</DocSecurity>
  <Lines>181</Lines>
  <Paragraphs>181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2094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2026-04-20T15:25:47+08:00</dcterms:created>
  <dcterms:modified xmlns:xsi="http://www.w3.org/2001/XMLSchema-instance" xmlns:dcterms="http://purl.org/dc/terms/" xsi:type="dcterms:W3CDTF">2026-04-20T15:25:47+08:00</dcterms:modified>
</coreProperties>
</file>